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AA" w:rsidRDefault="00F96FAA" w:rsidP="00F96FAA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F96FAA" w:rsidRDefault="00F96FAA" w:rsidP="00F96FAA">
      <w:pPr>
        <w:spacing w:line="5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sz w:val="36"/>
          <w:szCs w:val="36"/>
        </w:rPr>
        <w:t>2018年上半年浙江舟山群岛新区人才</w:t>
      </w:r>
    </w:p>
    <w:p w:rsidR="00F96FAA" w:rsidRDefault="00F96FAA" w:rsidP="00F96FAA">
      <w:pPr>
        <w:spacing w:line="5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储备中心聘用人员名单</w:t>
      </w:r>
    </w:p>
    <w:tbl>
      <w:tblPr>
        <w:tblpPr w:leftFromText="180" w:rightFromText="180" w:vertAnchor="text" w:horzAnchor="page" w:tblpX="538" w:tblpY="879"/>
        <w:tblOverlap w:val="never"/>
        <w:tblW w:w="10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329"/>
        <w:gridCol w:w="1075"/>
        <w:gridCol w:w="860"/>
        <w:gridCol w:w="1400"/>
        <w:gridCol w:w="1101"/>
        <w:gridCol w:w="2750"/>
      </w:tblGrid>
      <w:tr w:rsidR="00F96FAA" w:rsidTr="00850D8B">
        <w:trPr>
          <w:trHeight w:val="861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F96FAA" w:rsidRDefault="00F96FAA" w:rsidP="00850D8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拟聘用单位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拟聘用</w:t>
            </w:r>
          </w:p>
          <w:p w:rsidR="00F96FAA" w:rsidRDefault="00F96FAA" w:rsidP="00850D8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学历/</w:t>
            </w:r>
          </w:p>
          <w:p w:rsidR="00F96FAA" w:rsidRDefault="00F96FAA" w:rsidP="00850D8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毕业时间、学校及专业</w:t>
            </w:r>
          </w:p>
        </w:tc>
      </w:tr>
      <w:tr w:rsidR="00F96FAA" w:rsidTr="00850D8B">
        <w:trPr>
          <w:trHeight w:val="734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FAA" w:rsidRDefault="00F96FAA" w:rsidP="00850D8B">
            <w:pPr>
              <w:pStyle w:val="a5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新区金塘管委会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A" w:rsidRDefault="00F96FAA" w:rsidP="00850D8B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工程建设</w:t>
            </w:r>
          </w:p>
        </w:tc>
        <w:tc>
          <w:tcPr>
            <w:tcW w:w="1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罗威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pStyle w:val="a5"/>
              <w:spacing w:line="18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男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pStyle w:val="a5"/>
              <w:widowControl/>
              <w:spacing w:line="18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1992.07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widowControl/>
              <w:spacing w:line="3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研</w:t>
            </w:r>
            <w:proofErr w:type="gram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2018.06 宁波大学结构工程</w:t>
            </w:r>
          </w:p>
        </w:tc>
      </w:tr>
      <w:tr w:rsidR="00F96FAA" w:rsidTr="00850D8B">
        <w:trPr>
          <w:trHeight w:val="734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AA" w:rsidRDefault="00F96FAA" w:rsidP="00850D8B">
            <w:pPr>
              <w:pStyle w:val="a5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A" w:rsidRDefault="00F96FAA" w:rsidP="00850D8B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规划设计</w:t>
            </w:r>
          </w:p>
        </w:tc>
        <w:tc>
          <w:tcPr>
            <w:tcW w:w="1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董洁瑜</w:t>
            </w:r>
            <w:proofErr w:type="gram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pStyle w:val="a5"/>
              <w:spacing w:line="18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女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pStyle w:val="a5"/>
              <w:widowControl/>
              <w:spacing w:line="18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1992.06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研</w:t>
            </w:r>
            <w:proofErr w:type="gram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2016.11谢菲尔德大学城市设计与规划</w:t>
            </w:r>
          </w:p>
        </w:tc>
      </w:tr>
      <w:tr w:rsidR="00F96FAA" w:rsidTr="00850D8B">
        <w:trPr>
          <w:trHeight w:val="734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AA" w:rsidRDefault="00F96FAA" w:rsidP="00850D8B">
            <w:pPr>
              <w:pStyle w:val="a5"/>
              <w:widowControl/>
              <w:spacing w:line="360" w:lineRule="exact"/>
              <w:jc w:val="both"/>
              <w:rPr>
                <w:rFonts w:ascii="仿宋_GB2312" w:eastAsia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A" w:rsidRDefault="00F96FAA" w:rsidP="00850D8B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审计</w:t>
            </w:r>
          </w:p>
        </w:tc>
        <w:tc>
          <w:tcPr>
            <w:tcW w:w="1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王嘉骁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pStyle w:val="a5"/>
              <w:spacing w:line="18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男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pStyle w:val="a5"/>
              <w:widowControl/>
              <w:spacing w:line="18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1993.10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硕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研</w:t>
            </w:r>
            <w:proofErr w:type="gram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FAA" w:rsidRDefault="00F96FAA" w:rsidP="00850D8B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2016.09萨塞克斯大学国际会计与企业管理</w:t>
            </w:r>
          </w:p>
        </w:tc>
      </w:tr>
    </w:tbl>
    <w:p w:rsidR="00AD69C9" w:rsidRPr="00F96FAA" w:rsidRDefault="00AD69C9"/>
    <w:sectPr w:rsidR="00AD69C9" w:rsidRPr="00F96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B4" w:rsidRDefault="005C1FB4" w:rsidP="00F96FAA">
      <w:r>
        <w:separator/>
      </w:r>
    </w:p>
  </w:endnote>
  <w:endnote w:type="continuationSeparator" w:id="0">
    <w:p w:rsidR="005C1FB4" w:rsidRDefault="005C1FB4" w:rsidP="00F9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B4" w:rsidRDefault="005C1FB4" w:rsidP="00F96FAA">
      <w:r>
        <w:separator/>
      </w:r>
    </w:p>
  </w:footnote>
  <w:footnote w:type="continuationSeparator" w:id="0">
    <w:p w:rsidR="005C1FB4" w:rsidRDefault="005C1FB4" w:rsidP="00F96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D4"/>
    <w:rsid w:val="005C1FB4"/>
    <w:rsid w:val="00AD69C9"/>
    <w:rsid w:val="00E50ED4"/>
    <w:rsid w:val="00F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AA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A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AA"/>
    <w:rPr>
      <w:sz w:val="18"/>
      <w:szCs w:val="18"/>
    </w:rPr>
  </w:style>
  <w:style w:type="paragraph" w:styleId="a5">
    <w:name w:val="Normal (Web)"/>
    <w:basedOn w:val="a"/>
    <w:qFormat/>
    <w:rsid w:val="00F96FAA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AA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A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AA"/>
    <w:rPr>
      <w:sz w:val="18"/>
      <w:szCs w:val="18"/>
    </w:rPr>
  </w:style>
  <w:style w:type="paragraph" w:styleId="a5">
    <w:name w:val="Normal (Web)"/>
    <w:basedOn w:val="a"/>
    <w:qFormat/>
    <w:rsid w:val="00F96FAA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石盛群</dc:creator>
  <cp:keywords/>
  <dc:description/>
  <cp:lastModifiedBy>石盛群</cp:lastModifiedBy>
  <cp:revision>2</cp:revision>
  <dcterms:created xsi:type="dcterms:W3CDTF">2019-10-22T02:05:00Z</dcterms:created>
  <dcterms:modified xsi:type="dcterms:W3CDTF">2019-10-22T02:05:00Z</dcterms:modified>
</cp:coreProperties>
</file>